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A3" w:rsidRPr="009220D9" w:rsidRDefault="00F16018" w:rsidP="009220D9">
      <w:pPr>
        <w:jc w:val="center"/>
        <w:rPr>
          <w:rFonts w:ascii="Book Antiqua" w:eastAsia="Calibri" w:hAnsi="Book Antiqua"/>
          <w:color w:val="000000"/>
          <w:sz w:val="24"/>
          <w:szCs w:val="24"/>
          <w:lang w:bidi="en-US"/>
        </w:rPr>
      </w:pPr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A </w:t>
      </w:r>
      <w:proofErr w:type="spellStart"/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>Civitas</w:t>
      </w:r>
      <w:proofErr w:type="spellEnd"/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 </w:t>
      </w:r>
      <w:proofErr w:type="spellStart"/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>Fortissima</w:t>
      </w:r>
      <w:proofErr w:type="spellEnd"/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 ünnepi testületi ülésén a Pro Urbe - Balassagyarmatért emlékérmet vehette át </w:t>
      </w:r>
      <w:r w:rsidR="009220D9">
        <w:rPr>
          <w:rFonts w:ascii="Book Antiqua" w:eastAsia="Calibri" w:hAnsi="Book Antiqua"/>
          <w:color w:val="000000"/>
          <w:sz w:val="24"/>
          <w:szCs w:val="24"/>
          <w:lang w:bidi="en-US"/>
        </w:rPr>
        <w:t>iskolánk egykori kiváló gitár</w:t>
      </w:r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művész tanára </w:t>
      </w:r>
      <w:r w:rsidRPr="009220D9">
        <w:rPr>
          <w:rFonts w:ascii="Book Antiqua" w:eastAsia="Calibri" w:hAnsi="Book Antiqua"/>
          <w:color w:val="000000"/>
          <w:sz w:val="24"/>
          <w:szCs w:val="24"/>
          <w:u w:val="single"/>
          <w:lang w:bidi="en-US"/>
        </w:rPr>
        <w:t>Fogarasi Béla</w:t>
      </w:r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t>.</w:t>
      </w:r>
      <w:r w:rsidRPr="009220D9">
        <w:rPr>
          <w:rFonts w:ascii="Book Antiqua" w:eastAsia="Calibri" w:hAnsi="Book Antiqua"/>
          <w:color w:val="000000"/>
          <w:sz w:val="24"/>
          <w:szCs w:val="24"/>
          <w:lang w:bidi="en-US"/>
        </w:rPr>
        <w:br/>
        <w:t>Szeretettel gratulálunk!</w:t>
      </w:r>
    </w:p>
    <w:p w:rsidR="00F16018" w:rsidRDefault="00F16018"/>
    <w:p w:rsidR="00F16018" w:rsidRDefault="00F16018"/>
    <w:p w:rsidR="00F16018" w:rsidRDefault="00F16018" w:rsidP="00F16018">
      <w:pPr>
        <w:jc w:val="center"/>
      </w:pPr>
      <w:r w:rsidRPr="00F16018">
        <w:rPr>
          <w:noProof/>
          <w:lang w:eastAsia="hu-HU"/>
        </w:rPr>
        <w:drawing>
          <wp:inline distT="0" distB="0" distL="0" distR="0">
            <wp:extent cx="1739443" cy="2324100"/>
            <wp:effectExtent l="0" t="0" r="0" b="0"/>
            <wp:docPr id="1" name="Kép 1" descr="Képtalálatok a következőre: fogarasi béla gitá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fogarasi béla gitá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50" cy="23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18" w:rsidRPr="00A53505" w:rsidRDefault="00F16018" w:rsidP="00F16018">
      <w:pPr>
        <w:jc w:val="center"/>
        <w:rPr>
          <w:rFonts w:ascii="Book Antiqua" w:eastAsia="Calibri" w:hAnsi="Book Antiqua"/>
          <w:color w:val="000000"/>
          <w:szCs w:val="24"/>
          <w:lang w:bidi="en-US"/>
        </w:rPr>
      </w:pPr>
      <w:r w:rsidRPr="00A53505">
        <w:rPr>
          <w:rFonts w:ascii="Book Antiqua" w:eastAsia="Calibri" w:hAnsi="Book Antiqua"/>
          <w:color w:val="000000"/>
          <w:szCs w:val="24"/>
          <w:lang w:bidi="en-US"/>
        </w:rPr>
        <w:t>Fogarasi Béla</w:t>
      </w:r>
    </w:p>
    <w:p w:rsidR="00F16018" w:rsidRDefault="00F16018" w:rsidP="00F16018">
      <w:pPr>
        <w:ind w:firstLine="708"/>
      </w:pPr>
    </w:p>
    <w:p w:rsidR="00F16018" w:rsidRPr="00546987" w:rsidRDefault="00F16018" w:rsidP="00F16018">
      <w:pPr>
        <w:jc w:val="both"/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</w:pPr>
      <w:bookmarkStart w:id="0" w:name="_GoBack"/>
      <w:bookmarkEnd w:id="0"/>
      <w:r w:rsidRPr="00546987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Fogarasi Béla Budapesten született 1951. március 8-án. </w:t>
      </w:r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Alap és középfokú tanulmányait Budapesten végezte, diplomát a Liszt Ferenc Zeneművészeti Főiskola Debreceni Tagozatán szerzett. A váci zeneművészeti szakközépiskola alapító gitártanára. </w:t>
      </w:r>
    </w:p>
    <w:p w:rsidR="00F16018" w:rsidRPr="00546987" w:rsidRDefault="00F16018" w:rsidP="00F16018">
      <w:pPr>
        <w:jc w:val="both"/>
        <w:rPr>
          <w:rFonts w:ascii="Book Antiqua" w:eastAsia="Calibri" w:hAnsi="Book Antiqua"/>
          <w:color w:val="000000"/>
          <w:sz w:val="24"/>
          <w:szCs w:val="24"/>
          <w:lang w:bidi="en-US"/>
        </w:rPr>
      </w:pPr>
      <w:r w:rsidRPr="00546987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1969 óta folyamatosan Balassagyarmaton él, a Rózsavölgyi Márk Művészeti Iskola sikeres tanára, tankönyvíró, szóló előadóművész. </w:t>
      </w:r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Számos növendéke ért el zeneiskolai és szakközépiskolai versenyeken helyezést, tanítványai közül többen követték az előadóművészi és zenetanári pályán. Az 1990-es években közreműködött az alapfokú zeneiskolák hivatalos gitár tantervének kidolgozásában. A zeneoktatás elősegítésére négy kottagyűjteményt jelentetett meg, melyek beépültek a hivatalos tantervbe. 1969-től számtalan hangversenyt adott Magyarországon és külföldön. </w:t>
      </w:r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>(Csehszlovákia, majd Csehország és Szlovákia, Franciaország, Németország, Spanyolország)</w:t>
      </w:r>
      <w:r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. </w:t>
      </w:r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Előadóművészként az egyéni </w:t>
      </w:r>
      <w:proofErr w:type="gramStart"/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>koncertek</w:t>
      </w:r>
      <w:proofErr w:type="gramEnd"/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 mellett a kaposvári Zenetanárok Kamarazene Fesztiváljának többszörös díjazottja, 1973-tól a J. S. Bach Kamaraegyüttes vezetője. Feladatának tekinti a magyar és külföldi kortárs zene megszólaltatását. </w:t>
      </w:r>
      <w:r w:rsidRPr="00546987">
        <w:rPr>
          <w:rFonts w:ascii="Book Antiqua" w:eastAsia="Calibri" w:hAnsi="Book Antiqua"/>
          <w:color w:val="000000"/>
          <w:sz w:val="24"/>
          <w:szCs w:val="24"/>
          <w:lang w:bidi="en-US"/>
        </w:rPr>
        <w:t xml:space="preserve">Veres Istvánnal fuvola-gitár duóban a magyar Rádió gyakori szereplője volt. </w:t>
      </w:r>
      <w:r w:rsidRPr="00546987"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1973-tól számos darab rádiós és televíziós ősbemutatóját készítették el vele </w:t>
      </w:r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 xml:space="preserve">(Sztravinszkij, </w:t>
      </w:r>
      <w:proofErr w:type="spellStart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>Lucky</w:t>
      </w:r>
      <w:proofErr w:type="spellEnd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proofErr w:type="spellStart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>Geszler</w:t>
      </w:r>
      <w:proofErr w:type="spellEnd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proofErr w:type="spellStart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>Kistétényi</w:t>
      </w:r>
      <w:proofErr w:type="spellEnd"/>
      <w:r w:rsidRPr="006F1CFA">
        <w:rPr>
          <w:rFonts w:ascii="Book Antiqua" w:eastAsia="Calibri" w:hAnsi="Book Antiqua"/>
          <w:i/>
          <w:color w:val="000000"/>
          <w:sz w:val="24"/>
          <w:szCs w:val="24"/>
          <w:shd w:val="clear" w:color="auto" w:fill="FFFFFF"/>
          <w:lang w:bidi="en-US"/>
        </w:rPr>
        <w:t>).</w:t>
      </w:r>
      <w:r>
        <w:rPr>
          <w:rFonts w:ascii="Book Antiqua" w:eastAsia="Calibri" w:hAnsi="Book Antiqua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546987">
        <w:rPr>
          <w:rFonts w:ascii="Book Antiqua" w:eastAsia="Calibri" w:hAnsi="Book Antiqua"/>
          <w:color w:val="000000"/>
          <w:sz w:val="24"/>
          <w:szCs w:val="24"/>
          <w:lang w:bidi="en-US"/>
        </w:rPr>
        <w:t>Felejthetetlen gitárjátékát hallhatjuk hangkazettáin. Az utóbbi években megjelent két CD-je országos visszhangot váltott ki, amelyet a magyar Rádió szintén bemutatott.</w:t>
      </w:r>
    </w:p>
    <w:p w:rsidR="00F16018" w:rsidRDefault="00F16018" w:rsidP="00F16018"/>
    <w:sectPr w:rsidR="00F16018" w:rsidSect="009220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18"/>
    <w:rsid w:val="003F6BA3"/>
    <w:rsid w:val="009220D9"/>
    <w:rsid w:val="00A53505"/>
    <w:rsid w:val="00F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E7E3-EB09-409C-8724-009073F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 Krisztián</dc:creator>
  <cp:keywords/>
  <dc:description/>
  <cp:lastModifiedBy>Kelemen Krisztián</cp:lastModifiedBy>
  <cp:revision>2</cp:revision>
  <dcterms:created xsi:type="dcterms:W3CDTF">2020-02-04T14:48:00Z</dcterms:created>
  <dcterms:modified xsi:type="dcterms:W3CDTF">2020-02-04T15:04:00Z</dcterms:modified>
</cp:coreProperties>
</file>